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C" w:rsidRPr="00A3620C" w:rsidRDefault="00A3620C" w:rsidP="00A3620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A3620C" w:rsidRPr="00A3620C" w:rsidRDefault="00A3620C" w:rsidP="00A3620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A3620C" w:rsidRPr="00A3620C" w:rsidRDefault="00A3620C" w:rsidP="00A3620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З А К О Н</w:t>
      </w: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br/>
        <w:t>Брянской области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A3620C" w:rsidRPr="00A3620C" w:rsidRDefault="00A3620C" w:rsidP="00A3620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О ПАТРИОТИЧЕСКОМ ВОСПИТАНИИ В БРЯНСКОЙ ОБЛАСТИ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Принят Брянской областной Думой 26 марта 2015 года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Настоящий Закон регулирует отдельные вопросы участия в реализации государственной политики в сфере патриотического воспитания на территории Брянской области.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1. 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Правовое регулирование в сфере патриотического воспитания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Правовое регулирование отношений в сфере патриотического воспитания осуществляется в соответствии с Конституцией Российской Федерации, Федеральными законами "О ветеранах", "О воинской обязанности и военной службе", "О почетном звании Российской Федерации "Город воинской славы", "О днях воинской славы и памятных датах России", "Об увековечении памяти погибших при защите Отечества", "Об увековечении Победы советского народа в Великой Отечественной войне 1941 - 1945 годов", "Об образовании в Российской Федерации", иными нормативными правовыми актами Российской Федерации, а также Уставом Брянской области, Законом Брянской области "Об основных направлениях государственной молодежной политики в Брянской области", настоящим Законом, иными нормативными правовыми актами Брянской области.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2.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Основные понятия, используемые в настоящем Законе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Для целей настоящего Закона используются следующие основные понятия: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1) патриотизм - это любовь к Родине, преданность своему Отечеству, стремление служить его интересам и готовность вплоть до самопожертвования к его защите. Это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2) патриотическое воспитание - систематическая и целенаправленная деятельность органов государственной власти Брянской области, органов местного самоуправления муниципальных образований в Брянской области, общественных и религиозных организаций (объединений), учреждений, организаций и граждан, связанная с реализацией мероприятий, направленных на формирование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3) военно-патриотическое воспитание - часть патриотического воспитания, направленная на формирование у граждан готовности к военной и правоохранительной службе и развитие связанных с этим прикладных знаний и навыков;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4) субъекты патриотического воспитания - органы государственной власти Брянской области, органы местного самоуправления муниципальных образований в Брянской области, общественные и религиозные организации (объединения), учреждения, организации и граждане;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5) система патриотического воспитания - совокупность органов государственной власти Брянской области, органов местного самоуправления муниципальных образований в Брянской области, общественных и религиозных организаций (объединений), учреждений, организаций и граждан, участвующих в патриотическом воспитании, используемых ими средств и методов патриотического воспитания, а также мероприятий, проводимых в целях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6) поддержка патриотического воспитания - совокупность мер экономического, организационного и правового характера, выработанных органами государственной власти Брянской области, органами местного самоуправления муниципальных образований в Брянской области, общественными и религиозными организациями (объединениями), направленных на создание благоприятных условий для осуществления патриотического воспитания.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3. 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Цели и задачи патриотического воспитания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Целями патриотического воспитания являются: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формирование патриотических чувств жителей Брянской области, развитие у них высокой социальной активности, гражданской ответственности;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формирование у граждан заинтересованности в развитии Брянской области (своей малой Родины);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формирование у граждан стремления к развитию своей личности и осознания необходимости служения Отечеству;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становление патриотизма в качестве нравственной основы формирования их активной жизненной позиции;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формирование патриотических, нравственных, духовных и общечеловеческих ценностей среди жителей Брянской области.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>Основные задачи патриотического воспитания: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1) способствовать формированию в сознании граждан социально значимых патриотических ценностей, взглядов и убеждений, уважения к культурному и историческому прошлому России, Брянской области, к воинским традициям Отечества, повышать престиж военной и правоохранительной службы;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2) создавать эффективную систему патриотического воспитания, обеспечивающую оптимальные условия развития у граждан верности Родине, готовности к служению Отечеству, честному выполнению гражданского, профессионального и воинского долга, служебных обязанностей, создавать механизм, обеспечивающий овладение гражданами военными знаниями, умениями и навыками;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3) прививать гражданам чувства гордости, глубокого уважения и почитания символов Российской Федерации - герба, флага, гимна, воинской символики, официальных символов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4) создавать условия для усиления патриотической направленности работы средств массовой информации при освещении событий и явлений общественной жизни, предотвращать манипулирование информацией, пропаганду образцов массовой культуры, основанных на культе насилия, искажение и фальсификацию истории;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5) создавать условия для развития материально-технической базы патриотического воспитания в образовательных, трудовых, творческих, воинских коллективах и общественных организациях (объединениях), повышать уровень профессионализма организаторов и специалистов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6) организовывать проведение мероприятий, связанных с днями воинской славы России и памятными датами России и Брянской области, увековечением памяти российских воинов и воинов - уроженцев Брянской области, отличившихся в сражениях;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7) формировать условия для расовой, национальной, религиозной терпимости, способствовать развитию дружеских отношений между народами;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8) совершенствовать методы работы исполнительных органов государственной власти и органов местного самоуправления для обеспечения влияния на процесс воспитания, пропаганды патриотизма в средствах массовой информации, консолидации общественных и религиозных организаций (объединений), координации их деятельности.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4. 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Принципы патриотического воспитания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Участие в реализации государственной политики в сфере патриотического воспитания на территории Брянской области основывается на следующих основных принципах: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законности;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гласности;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соблюдения баланса интересов личности, общества и государства;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системно-организованного подхода, который предполагает скоординированную работу всех государственных, муниципальных органов и общественных структур по патриотическому воспитанию граждан;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адресного подхода в формировании патриотизма, предполагающего использование особых форм и методов работы с каждой возрастной, социальной, профессиональной и другими группами граждан;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универсальности основных направлений патриотического воспитания, предполагающих целостный и комплексный подход к ним;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учета региональных условий в пропаганде патриотических идей и ценностей, означающих пропаганду не только общероссийского патриотизма, но и регионального.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5. 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Основные направления патриотического воспитания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Основными направлениями патриотического воспитания являются: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1) нормативно-правовое регулирование в сфере патриотического воспитания в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2) научное, методическое обеспечение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3) информационное обеспечение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4) организация взаимодействия субъектов патриотического воспитания, в том числе с комитетами родителей военнослужащих (солдатских матерей), по вопросам морально-психологической подготовки к военной службе, нравственного и правового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5) государственная поддержка и содействие деятельности социально ориентированных некоммерческих организаций, осуществляющих мероприятия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6) реализация общественно значимых инициатив граждан в области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7) осуществление мониторинга в области патриотического воспитания, создание банка данных и внедрение передового опыта;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8) формирование уважительного и доброжелательного отношения к другому человеку, его мнению, мировоззрению, культуре, вере, гражданской позиции, к истории, религии, традициям, языкам, ценностям народов России;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 xml:space="preserve">9) создание и сохранение историко-краеведческих и мемориальных музеев, постоянно действующих выставок и объектов музейного показа, установление и благоустройство памятников, обелисков, стел, 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>других мемориальных сооружений, объектов, организация выставок, увековечивающих дни воинской славы России;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10) иные направления деятельности, предусмотренные федеральным законодательством и законодательством Брянской области.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6. 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Система патриотического воспитания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1. На территории Брянской области в патриотическом воспитании участвуют: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Губернатор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Правительство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Брянская областная Дума;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исполнительные органы государственной власти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органы местного самоуправления муниципальных образований в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образовательные организации;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учреждения культуры;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общественные и религиозные организации (объединения);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некоммерческие организации;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общественно-государственные объединения;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трудовые коллективы предприятий, организаций, учреждений, предприниматели;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средства массовой информации;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органы военного управления (военкоматы);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военнослужащие, проходящие военную службу по призыву и по контракту, воинские коллективы Вооруженных Сил Российской Федерации, других войск, воинских формирований и органов, работники правоохранительных органов;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семья, дети, молодежь;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граждане.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2. Система патриотического воспитания предусматривает комплекс правовых, организационных, экономических мероприятий, направленных на достижение целей и задач патриотического воспитания, организуемых и проводимых органами государственной власти Брянской области, органами местного самоуправления при активном участии средств массовой информации, представителей учреждений, организаций, общественных и религиозных организаций (объединений).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7. 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Программы в сфере патриотического воспитания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 Брянской области принимаются в установленном порядке программы (мероприятия) в сфере патриотического воспитания.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Органы местного самоуправления вправе принимать в установленном порядке муниципальные программы, предусматривающие мероприятия в области патриотического воспитания.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Разработка программ (мероприятий) в сфере патриотического воспитания осуществляется с учетом мнения общественных организаций (объединений).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8.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Полномочия Губернатора Брянской области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К полномочиям Губернатора Брянской области в сфере патриотического воспитания относятся: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1) определение основных направлений патриотического воспитания на территории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2) издание нормативных правовых актов в сфере патриотического воспитания в пределах компетенции;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3) определение компетенции исполнительных органов государственной власти Брянской области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4) обеспечение координации деятельности исполнительных органов государственной власти Брянской области с иными органами государственной власти Брянской области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5) определение уполномоченного органа (органов)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6) создание межведомственного координационного совета по увековечиванию памяти погибших при защите Отечества и патриотическому воспитанию;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7) осуществление иных полномочий в соответствии с законодательством.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9.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Полномочия Правительства Брянской области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К полномочиям Правительства Брянской области в сфере патриотического воспитания относятся: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1) участие в реализации государственной политики в сфере патриотического воспитания в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2) принятие нормативных правовых актов в пределах компетенции;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3) организация взаимодействия исполнительных органов государственной власти Брянской области с органами местного самоуправления, общественными и религиозными организациями (объединениями) и иными субъектами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4) утверждение программ (мероприятий) в сфере патриотического воспитания граждан;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5) организация освещения в средствах массовой информации мероприятий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>6) оказание содействия общественным структурам, участвующим в реализации задач в сфере патриотического воспитания.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10. 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Полномочия Брянской областной Думы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К полномочиям Брянской областной Думы в сфере патриотического воспитания относятся: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1) принятие законов Брянской области и иных нормативных правовых актов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2) осуществление контроля за соблюдением и исполнением законов Брянской области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3) иные полномочия в соответствии с федеральным законодательством и законодательством Брянской области.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11.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Полномочия уполномоченного органа в сфере патриотического воспитания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К полномочиям уполномоченного органа в сфере патриотического воспитания относятся: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1) разработка программ (мероприятий)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2) обеспечение взаимодействия субъектов в сфере патриотического воспитания в Брянской области;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3) содействие деятельности исполнительных органов государственной власти Брянской области, органов местного самоуправления, общественных и религиозных организаций (объединений), общественно-государственных объединений по реализации государственной политики Брянской области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4) участие в развитии межрегионального сотрудничества в сфере патриотического воспитания;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5) организация и методическое обеспечение проведения мероприятий по патриотическому воспитанию;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6) осуществление иных полномочий.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12.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Финансирование расходов, связанных с реализацией настоящего Закона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Финансирование расходов, связанных с реализацией настоящего Закона, осуществляется за счет средств областного бюджета, в рамках финансового обеспечения действующих государственных программ, местных бюджетов и внебюджетных источников.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Статья 13. 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Вступление в силу настоящего Закона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tbl>
      <w:tblPr>
        <w:tblW w:w="21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0"/>
        <w:gridCol w:w="4320"/>
      </w:tblGrid>
      <w:tr w:rsidR="00A3620C" w:rsidRPr="00A3620C" w:rsidTr="00A3620C">
        <w:tc>
          <w:tcPr>
            <w:tcW w:w="4000" w:type="pct"/>
            <w:tcBorders>
              <w:top w:val="dotted" w:sz="2" w:space="0" w:color="B5B5B5"/>
              <w:left w:val="dotted" w:sz="2" w:space="0" w:color="B5B5B5"/>
              <w:bottom w:val="dotted" w:sz="2" w:space="0" w:color="B5B5B5"/>
              <w:right w:val="dotted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20C" w:rsidRPr="00A3620C" w:rsidRDefault="00A3620C" w:rsidP="00A3620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3620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Временно исполняющий обязанности Губернатора</w:t>
            </w:r>
          </w:p>
        </w:tc>
        <w:tc>
          <w:tcPr>
            <w:tcW w:w="1000" w:type="pct"/>
            <w:tcBorders>
              <w:top w:val="dotted" w:sz="2" w:space="0" w:color="B5B5B5"/>
              <w:left w:val="dotted" w:sz="2" w:space="0" w:color="B5B5B5"/>
              <w:bottom w:val="dotted" w:sz="2" w:space="0" w:color="B5B5B5"/>
              <w:right w:val="dotted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20C" w:rsidRPr="00A3620C" w:rsidRDefault="00A3620C" w:rsidP="00A3620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620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А.В.Богомаз</w:t>
            </w:r>
            <w:proofErr w:type="spellEnd"/>
          </w:p>
        </w:tc>
      </w:tr>
    </w:tbl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A3620C" w:rsidRPr="00A3620C" w:rsidRDefault="00A3620C" w:rsidP="00A3620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г. Брянск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6 апреля 2015 г.</w:t>
      </w:r>
      <w:r w:rsidRPr="00A3620C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№ 26-З</w:t>
      </w:r>
    </w:p>
    <w:p w:rsidR="007D431C" w:rsidRDefault="007D431C">
      <w:bookmarkStart w:id="0" w:name="_GoBack"/>
      <w:bookmarkEnd w:id="0"/>
    </w:p>
    <w:sectPr w:rsidR="007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E"/>
    <w:rsid w:val="001023FE"/>
    <w:rsid w:val="007B6B3B"/>
    <w:rsid w:val="007D431C"/>
    <w:rsid w:val="00A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3314-1C76-496B-868B-01772FF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6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2132</Words>
  <Characters>12154</Characters>
  <Application>Microsoft Office Word</Application>
  <DocSecurity>0</DocSecurity>
  <Lines>101</Lines>
  <Paragraphs>28</Paragraphs>
  <ScaleCrop>false</ScaleCrop>
  <Company>diakov.net</Company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2018-05-30T07:25:00Z</dcterms:created>
  <dcterms:modified xsi:type="dcterms:W3CDTF">2018-05-30T07:26:00Z</dcterms:modified>
</cp:coreProperties>
</file>